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02070B19" w:rsidR="00553635" w:rsidRPr="00553635" w:rsidRDefault="00713744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08021" wp14:editId="7988E826">
                <wp:simplePos x="0" y="0"/>
                <wp:positionH relativeFrom="column">
                  <wp:posOffset>-542925</wp:posOffset>
                </wp:positionH>
                <wp:positionV relativeFrom="paragraph">
                  <wp:posOffset>142875</wp:posOffset>
                </wp:positionV>
                <wp:extent cx="7214235" cy="1262062"/>
                <wp:effectExtent l="0" t="0" r="247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2620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85F7574" w14:textId="77777777" w:rsidR="002A4929" w:rsidRDefault="002A4929" w:rsidP="002A4929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4A7FA8" w14:textId="77777777" w:rsidR="002A4929" w:rsidRDefault="002A4929" w:rsidP="002A4929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181888" w14:textId="6C102F1D" w:rsidR="002A4929" w:rsidRPr="002A4929" w:rsidRDefault="002A4929" w:rsidP="002A4929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7.15</w:t>
                            </w:r>
                            <w:r w:rsidRPr="002A4929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4929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Pr="002A4929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Curriculum Example</w:t>
                            </w:r>
                          </w:p>
                          <w:p w14:paraId="16720E4C" w14:textId="0079ED58" w:rsidR="002A4929" w:rsidRPr="002A4929" w:rsidRDefault="002A4929" w:rsidP="002A4929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309B3AE0" w14:textId="77777777" w:rsidR="002A4929" w:rsidRPr="002A4929" w:rsidRDefault="002A4929" w:rsidP="002A4929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2A4929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08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2.75pt;margin-top:11.25pt;width:568.05pt;height:9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" fillcolor="#bfbfbf [2412]" strokecolor="#d8d8d8 [2732]" strokeweight=".5pt">
                <v:textbox>
                  <w:txbxContent>
                    <w:p w14:paraId="185F7574" w14:textId="77777777" w:rsidR="002A4929" w:rsidRDefault="002A4929" w:rsidP="002A4929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34A7FA8" w14:textId="77777777" w:rsidR="002A4929" w:rsidRDefault="002A4929" w:rsidP="002A4929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6B181888" w14:textId="6C102F1D" w:rsidR="002A4929" w:rsidRPr="002A4929" w:rsidRDefault="002A4929" w:rsidP="002A4929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7.15</w:t>
                      </w:r>
                      <w:r w:rsidRPr="002A4929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A4929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Pr="002A4929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Curriculum Example</w:t>
                      </w:r>
                    </w:p>
                    <w:p w14:paraId="16720E4C" w14:textId="0079ED58" w:rsidR="002A4929" w:rsidRPr="002A4929" w:rsidRDefault="002A4929" w:rsidP="002A4929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309B3AE0" w14:textId="77777777" w:rsidR="002A4929" w:rsidRPr="002A4929" w:rsidRDefault="002A4929" w:rsidP="002A4929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2A4929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4D21659" w14:textId="55B6CFB1" w:rsidR="001110CE" w:rsidRPr="001110CE" w:rsidRDefault="00713744" w:rsidP="001110CE">
      <w:pPr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F6CF9" wp14:editId="4C35AC87">
                <wp:simplePos x="0" y="0"/>
                <wp:positionH relativeFrom="column">
                  <wp:posOffset>2709862</wp:posOffset>
                </wp:positionH>
                <wp:positionV relativeFrom="paragraph">
                  <wp:posOffset>20003</wp:posOffset>
                </wp:positionV>
                <wp:extent cx="523875" cy="476250"/>
                <wp:effectExtent l="4763" t="0" r="0" b="0"/>
                <wp:wrapNone/>
                <wp:docPr id="95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3875" cy="47625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0B1D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13.35pt;margin-top:1.6pt;width:41.25pt;height:37.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" adj="4909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14A9337" wp14:editId="422884F8">
            <wp:simplePos x="0" y="0"/>
            <wp:positionH relativeFrom="column">
              <wp:posOffset>2838164</wp:posOffset>
            </wp:positionH>
            <wp:positionV relativeFrom="paragraph">
              <wp:posOffset>137241</wp:posOffset>
            </wp:positionV>
            <wp:extent cx="276300" cy="213049"/>
            <wp:effectExtent l="0" t="0" r="0" b="0"/>
            <wp:wrapNone/>
            <wp:docPr id="96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0" cy="21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E716AD8" w14:textId="765898E9" w:rsidR="002A4929" w:rsidRDefault="002A4929" w:rsidP="00553635">
      <w:pPr>
        <w:pStyle w:val="Title"/>
      </w:pPr>
    </w:p>
    <w:p w14:paraId="50811AC8" w14:textId="77777777" w:rsidR="002A4929" w:rsidRPr="002A4929" w:rsidRDefault="002A4929" w:rsidP="002A4929"/>
    <w:p w14:paraId="3FEF1EE0" w14:textId="03ED488C" w:rsidR="002A4929" w:rsidRDefault="002A4929" w:rsidP="002A4929"/>
    <w:p w14:paraId="15C43ABD" w14:textId="07E3D192" w:rsidR="002A4929" w:rsidRPr="002A4929" w:rsidRDefault="002A4929" w:rsidP="002A4929">
      <w:pPr>
        <w:spacing w:after="0" w:line="240" w:lineRule="auto"/>
        <w:contextualSpacing/>
        <w:rPr>
          <w:rFonts w:ascii="Tw Cen MT" w:eastAsia="Tw Cen MT" w:hAnsi="Tw Cen MT" w:cs="Times New Roman"/>
          <w:i/>
          <w:sz w:val="24"/>
        </w:rPr>
      </w:pPr>
      <w:r w:rsidRPr="002A4929">
        <w:rPr>
          <w:rFonts w:ascii="Tw Cen MT" w:eastAsia="Tw Cen MT" w:hAnsi="Tw Cen MT" w:cs="Times New Roman"/>
          <w:sz w:val="24"/>
        </w:rPr>
        <w:t xml:space="preserve">Review the curriculum example </w:t>
      </w:r>
      <w:r>
        <w:rPr>
          <w:rFonts w:ascii="Tw Cen MT" w:eastAsia="Tw Cen MT" w:hAnsi="Tw Cen MT" w:cs="Times New Roman"/>
          <w:sz w:val="24"/>
        </w:rPr>
        <w:t>below</w:t>
      </w:r>
      <w:r w:rsidRPr="002A4929">
        <w:rPr>
          <w:rFonts w:ascii="Tw Cen MT" w:eastAsia="Tw Cen MT" w:hAnsi="Tw Cen MT" w:cs="Times New Roman"/>
          <w:sz w:val="24"/>
        </w:rPr>
        <w:t xml:space="preserve">. Decide </w:t>
      </w:r>
      <w:proofErr w:type="gramStart"/>
      <w:r w:rsidRPr="002A4929">
        <w:rPr>
          <w:rFonts w:ascii="Tw Cen MT" w:eastAsia="Tw Cen MT" w:hAnsi="Tw Cen MT" w:cs="Times New Roman"/>
          <w:sz w:val="24"/>
        </w:rPr>
        <w:t>whether or not</w:t>
      </w:r>
      <w:proofErr w:type="gramEnd"/>
      <w:r w:rsidRPr="002A4929">
        <w:rPr>
          <w:rFonts w:ascii="Tw Cen MT" w:eastAsia="Tw Cen MT" w:hAnsi="Tw Cen MT" w:cs="Times New Roman"/>
          <w:sz w:val="24"/>
        </w:rPr>
        <w:t xml:space="preserve"> the curriculum example sets the teacher up for maintaining a brisk pace. </w:t>
      </w:r>
    </w:p>
    <w:p w14:paraId="525A2F9E" w14:textId="1F04D975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w Cen MT" w:eastAsia="Tw Cen MT" w:hAnsi="Tw Cen MT" w:cs="Times New Roman"/>
          <w:i/>
          <w:sz w:val="24"/>
          <w:szCs w:val="24"/>
        </w:rPr>
      </w:pPr>
      <w:r w:rsidRPr="002A4929">
        <w:rPr>
          <w:rFonts w:ascii="Tw Cen MT" w:eastAsia="Tw Cen MT" w:hAnsi="Tw Cen MT" w:cs="Times New Roman"/>
          <w:i/>
          <w:sz w:val="24"/>
          <w:szCs w:val="24"/>
        </w:rPr>
        <w:t>Helpful Hints:</w:t>
      </w:r>
    </w:p>
    <w:p w14:paraId="68E192E4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w Cen MT" w:eastAsia="Tw Cen MT" w:hAnsi="Tw Cen MT" w:cs="Times New Roman"/>
          <w:i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 xml:space="preserve"> - </w:t>
      </w:r>
      <w:r w:rsidRPr="002A4929">
        <w:rPr>
          <w:rFonts w:ascii="Tw Cen MT" w:eastAsia="Tw Cen MT" w:hAnsi="Tw Cen MT" w:cs="Times New Roman"/>
          <w:i/>
          <w:sz w:val="24"/>
          <w:szCs w:val="24"/>
        </w:rPr>
        <w:t>Keep a fast pace.</w:t>
      </w:r>
    </w:p>
    <w:p w14:paraId="30CD3482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w Cen MT" w:eastAsia="Tw Cen MT" w:hAnsi="Tw Cen MT" w:cs="Times New Roman"/>
          <w:i/>
          <w:sz w:val="24"/>
          <w:szCs w:val="24"/>
        </w:rPr>
      </w:pPr>
      <w:r w:rsidRPr="002A4929">
        <w:rPr>
          <w:rFonts w:ascii="Tw Cen MT" w:eastAsia="Tw Cen MT" w:hAnsi="Tw Cen MT" w:cs="Times New Roman"/>
          <w:i/>
          <w:sz w:val="24"/>
          <w:szCs w:val="24"/>
        </w:rPr>
        <w:t xml:space="preserve"> - Include opportunities for choral, small-group, and individual responses. </w:t>
      </w:r>
    </w:p>
    <w:p w14:paraId="4B64267C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w Cen MT" w:eastAsia="Tw Cen MT" w:hAnsi="Tw Cen MT" w:cs="Times New Roman"/>
          <w:i/>
          <w:sz w:val="24"/>
          <w:szCs w:val="24"/>
        </w:rPr>
      </w:pPr>
      <w:r w:rsidRPr="002A4929">
        <w:rPr>
          <w:rFonts w:ascii="Tw Cen MT" w:eastAsia="Tw Cen MT" w:hAnsi="Tw Cen MT" w:cs="Times New Roman"/>
          <w:i/>
          <w:sz w:val="24"/>
          <w:szCs w:val="24"/>
        </w:rPr>
        <w:t xml:space="preserve"> - Lesson should not take more than 20 minutes. </w:t>
      </w:r>
    </w:p>
    <w:p w14:paraId="5C2532EB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w Cen MT" w:eastAsia="Tw Cen MT" w:hAnsi="Tw Cen MT" w:cs="Times New Roman"/>
          <w:i/>
          <w:sz w:val="24"/>
          <w:szCs w:val="24"/>
        </w:rPr>
      </w:pPr>
    </w:p>
    <w:p w14:paraId="1A1F5357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Objectives: Students will practice letter sounds and practice being coach and reader.</w:t>
      </w:r>
    </w:p>
    <w:p w14:paraId="3ECCEEA6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080" w:hanging="1080"/>
        <w:rPr>
          <w:rFonts w:ascii="Tw Cen MT" w:eastAsia="Tw Cen MT" w:hAnsi="Tw Cen MT" w:cs="Times New Roman"/>
          <w:b/>
          <w:sz w:val="24"/>
          <w:szCs w:val="24"/>
        </w:rPr>
      </w:pPr>
    </w:p>
    <w:p w14:paraId="56EC1911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b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>TEACHER: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ab/>
        <w:t>It’s time to do reading together.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 (Point to </w:t>
      </w:r>
      <w:r w:rsidRPr="002A4929">
        <w:rPr>
          <w:rFonts w:ascii="Tw Cen MT" w:eastAsia="Tw Cen MT" w:hAnsi="Tw Cen MT" w:cs="Times New Roman"/>
          <w:sz w:val="24"/>
          <w:szCs w:val="24"/>
          <w:u w:val="single"/>
        </w:rPr>
        <w:t>a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.) 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>Here is a letter you learned the last time we did reading. Say the sound of the letter with me: /</w:t>
      </w:r>
      <w:proofErr w:type="spellStart"/>
      <w:r w:rsidRPr="002A4929">
        <w:rPr>
          <w:rFonts w:ascii="Tw Cen MT" w:eastAsia="Tw Cen MT" w:hAnsi="Tw Cen MT" w:cs="Times New Roman"/>
          <w:b/>
          <w:sz w:val="24"/>
          <w:szCs w:val="24"/>
        </w:rPr>
        <w:t>aaa</w:t>
      </w:r>
      <w:proofErr w:type="spellEnd"/>
      <w:r w:rsidRPr="002A4929">
        <w:rPr>
          <w:rFonts w:ascii="Tw Cen MT" w:eastAsia="Tw Cen MT" w:hAnsi="Tw Cen MT" w:cs="Times New Roman"/>
          <w:b/>
          <w:sz w:val="24"/>
          <w:szCs w:val="24"/>
        </w:rPr>
        <w:t>/.</w:t>
      </w:r>
    </w:p>
    <w:p w14:paraId="3A8A74F2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Students: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/</w:t>
      </w:r>
      <w:proofErr w:type="spellStart"/>
      <w:r w:rsidRPr="002A4929">
        <w:rPr>
          <w:rFonts w:ascii="Tw Cen MT" w:eastAsia="Tw Cen MT" w:hAnsi="Tw Cen MT" w:cs="Times New Roman"/>
          <w:sz w:val="24"/>
          <w:szCs w:val="24"/>
        </w:rPr>
        <w:t>aaa</w:t>
      </w:r>
      <w:proofErr w:type="spellEnd"/>
      <w:r w:rsidRPr="002A4929">
        <w:rPr>
          <w:rFonts w:ascii="Tw Cen MT" w:eastAsia="Tw Cen MT" w:hAnsi="Tw Cen MT" w:cs="Times New Roman"/>
          <w:sz w:val="24"/>
          <w:szCs w:val="24"/>
        </w:rPr>
        <w:t>/</w:t>
      </w:r>
    </w:p>
    <w:p w14:paraId="6CB54499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b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>TEACHER: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ab/>
        <w:t>And here’s another sound you know.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 (Point to </w:t>
      </w:r>
      <w:r w:rsidRPr="002A4929">
        <w:rPr>
          <w:rFonts w:ascii="Tw Cen MT" w:eastAsia="Tw Cen MT" w:hAnsi="Tw Cen MT" w:cs="Times New Roman"/>
          <w:sz w:val="24"/>
          <w:szCs w:val="24"/>
          <w:u w:val="single"/>
        </w:rPr>
        <w:t>m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.) 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>Say the sound with me: /mmm/.</w:t>
      </w:r>
    </w:p>
    <w:p w14:paraId="011595E0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Students: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/mmm/</w:t>
      </w:r>
    </w:p>
    <w:p w14:paraId="34236241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>TEACHER</w:t>
      </w:r>
      <w:r w:rsidRPr="002A4929">
        <w:rPr>
          <w:rFonts w:ascii="Tw Cen MT" w:eastAsia="Tw Cen MT" w:hAnsi="Tw Cen MT" w:cs="Times New Roman"/>
          <w:sz w:val="24"/>
          <w:szCs w:val="24"/>
        </w:rPr>
        <w:t>:</w:t>
      </w:r>
      <w:r w:rsidRPr="002A4929">
        <w:rPr>
          <w:rFonts w:ascii="Tw Cen MT" w:eastAsia="Tw Cen MT" w:hAnsi="Tw Cen MT" w:cs="Times New Roman"/>
          <w:sz w:val="24"/>
          <w:szCs w:val="24"/>
        </w:rPr>
        <w:tab/>
      </w:r>
      <w:r w:rsidRPr="002A4929">
        <w:rPr>
          <w:rFonts w:ascii="Tw Cen MT" w:eastAsia="Tw Cen MT" w:hAnsi="Tw Cen MT" w:cs="Times New Roman"/>
          <w:b/>
          <w:sz w:val="24"/>
          <w:szCs w:val="24"/>
        </w:rPr>
        <w:t>Good.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 (Point to the letter </w:t>
      </w:r>
      <w:r w:rsidRPr="002A4929">
        <w:rPr>
          <w:rFonts w:ascii="Tw Cen MT" w:eastAsia="Tw Cen MT" w:hAnsi="Tw Cen MT" w:cs="Times New Roman"/>
          <w:sz w:val="24"/>
          <w:szCs w:val="24"/>
          <w:u w:val="single"/>
        </w:rPr>
        <w:t>t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.) 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/t/ is our new sound today, like the first sound in turtle. My tongue touches the top of my mouth when </w:t>
      </w:r>
      <w:proofErr w:type="gramStart"/>
      <w:r w:rsidRPr="002A4929">
        <w:rPr>
          <w:rFonts w:ascii="Tw Cen MT" w:eastAsia="Tw Cen MT" w:hAnsi="Tw Cen MT" w:cs="Times New Roman"/>
          <w:b/>
          <w:sz w:val="24"/>
          <w:szCs w:val="24"/>
        </w:rPr>
        <w:t>I</w:t>
      </w:r>
      <w:proofErr w:type="gramEnd"/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 say /t/. See if your tongue touches the top of your mouth when you say /t/. </w:t>
      </w:r>
      <w:proofErr w:type="gramStart"/>
      <w:r w:rsidRPr="002A4929">
        <w:rPr>
          <w:rFonts w:ascii="Tw Cen MT" w:eastAsia="Tw Cen MT" w:hAnsi="Tw Cen MT" w:cs="Times New Roman"/>
          <w:b/>
          <w:sz w:val="24"/>
          <w:szCs w:val="24"/>
        </w:rPr>
        <w:t>Boys,</w:t>
      </w:r>
      <w:proofErr w:type="gramEnd"/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 say it with me: /t/.</w:t>
      </w:r>
    </w:p>
    <w:p w14:paraId="4C7D3413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Boys: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/t/</w:t>
      </w:r>
    </w:p>
    <w:p w14:paraId="7A43A7C9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b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>TEACHER: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ab/>
        <w:t>Girls, say it with me: /t/.</w:t>
      </w:r>
    </w:p>
    <w:p w14:paraId="1088BB50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Girls: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/t/</w:t>
      </w:r>
    </w:p>
    <w:p w14:paraId="6886B81D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b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TEACHER: 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ab/>
        <w:t xml:space="preserve">Terrific. I heard you all say /t/ like the first sound in turtle. </w:t>
      </w:r>
    </w:p>
    <w:p w14:paraId="13521864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b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ab/>
      </w:r>
      <w:r w:rsidRPr="002A4929">
        <w:rPr>
          <w:rFonts w:ascii="Tw Cen MT" w:eastAsia="Tw Cen MT" w:hAnsi="Tw Cen MT" w:cs="Times New Roman"/>
          <w:b/>
          <w:sz w:val="24"/>
          <w:szCs w:val="24"/>
        </w:rPr>
        <w:t>I really like the way no one said “</w:t>
      </w:r>
      <w:proofErr w:type="spellStart"/>
      <w:r w:rsidRPr="002A4929">
        <w:rPr>
          <w:rFonts w:ascii="Tw Cen MT" w:eastAsia="Tw Cen MT" w:hAnsi="Tw Cen MT" w:cs="Times New Roman"/>
          <w:b/>
          <w:sz w:val="24"/>
          <w:szCs w:val="24"/>
        </w:rPr>
        <w:t>tuh</w:t>
      </w:r>
      <w:proofErr w:type="spellEnd"/>
      <w:r w:rsidRPr="002A4929">
        <w:rPr>
          <w:rFonts w:ascii="Tw Cen MT" w:eastAsia="Tw Cen MT" w:hAnsi="Tw Cen MT" w:cs="Times New Roman"/>
          <w:b/>
          <w:sz w:val="24"/>
          <w:szCs w:val="24"/>
        </w:rPr>
        <w:t>.” “</w:t>
      </w:r>
      <w:proofErr w:type="spellStart"/>
      <w:r w:rsidRPr="002A4929">
        <w:rPr>
          <w:rFonts w:ascii="Tw Cen MT" w:eastAsia="Tw Cen MT" w:hAnsi="Tw Cen MT" w:cs="Times New Roman"/>
          <w:b/>
          <w:sz w:val="24"/>
          <w:szCs w:val="24"/>
        </w:rPr>
        <w:t>Tuh</w:t>
      </w:r>
      <w:proofErr w:type="spellEnd"/>
      <w:r w:rsidRPr="002A4929">
        <w:rPr>
          <w:rFonts w:ascii="Tw Cen MT" w:eastAsia="Tw Cen MT" w:hAnsi="Tw Cen MT" w:cs="Times New Roman"/>
          <w:b/>
          <w:sz w:val="24"/>
          <w:szCs w:val="24"/>
        </w:rPr>
        <w:t>” is the wrong sound for this letter.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 (Point to the </w:t>
      </w:r>
      <w:r w:rsidRPr="002A4929">
        <w:rPr>
          <w:rFonts w:ascii="Tw Cen MT" w:eastAsia="Tw Cen MT" w:hAnsi="Tw Cen MT" w:cs="Times New Roman"/>
          <w:sz w:val="24"/>
          <w:szCs w:val="24"/>
          <w:u w:val="single"/>
        </w:rPr>
        <w:t>t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.) </w:t>
      </w:r>
      <w:r w:rsidRPr="002A4929">
        <w:rPr>
          <w:rFonts w:ascii="Tw Cen MT" w:eastAsia="Tw Cen MT" w:hAnsi="Tw Cen MT" w:cs="Times New Roman"/>
          <w:b/>
          <w:sz w:val="24"/>
          <w:szCs w:val="24"/>
        </w:rPr>
        <w:t>Saying “</w:t>
      </w:r>
      <w:proofErr w:type="spellStart"/>
      <w:r w:rsidRPr="002A4929">
        <w:rPr>
          <w:rFonts w:ascii="Tw Cen MT" w:eastAsia="Tw Cen MT" w:hAnsi="Tw Cen MT" w:cs="Times New Roman"/>
          <w:b/>
          <w:sz w:val="24"/>
          <w:szCs w:val="24"/>
        </w:rPr>
        <w:t>tuh</w:t>
      </w:r>
      <w:proofErr w:type="spellEnd"/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” would be like saying someone’s name wrong. If my name was Pat and you called me </w:t>
      </w:r>
      <w:proofErr w:type="spellStart"/>
      <w:r w:rsidRPr="002A4929">
        <w:rPr>
          <w:rFonts w:ascii="Tw Cen MT" w:eastAsia="Tw Cen MT" w:hAnsi="Tw Cen MT" w:cs="Times New Roman"/>
          <w:b/>
          <w:sz w:val="24"/>
          <w:szCs w:val="24"/>
        </w:rPr>
        <w:t>Patuh</w:t>
      </w:r>
      <w:proofErr w:type="spellEnd"/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 by accident, would I be happy?</w:t>
      </w:r>
    </w:p>
    <w:p w14:paraId="4F7E5E5D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Students: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No.</w:t>
      </w:r>
    </w:p>
    <w:p w14:paraId="3DF6EBCE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>TEACHER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: </w:t>
      </w:r>
      <w:r w:rsidRPr="002A4929">
        <w:rPr>
          <w:rFonts w:ascii="Tw Cen MT" w:eastAsia="Tw Cen MT" w:hAnsi="Tw Cen MT" w:cs="Times New Roman"/>
          <w:sz w:val="24"/>
          <w:szCs w:val="24"/>
        </w:rPr>
        <w:tab/>
      </w:r>
      <w:r w:rsidRPr="002A4929">
        <w:rPr>
          <w:rFonts w:ascii="Tw Cen MT" w:eastAsia="Tw Cen MT" w:hAnsi="Tw Cen MT" w:cs="Times New Roman"/>
          <w:b/>
          <w:sz w:val="24"/>
          <w:szCs w:val="24"/>
        </w:rPr>
        <w:t>It’s important to say the sound that the letter makes in the right way, just like I have to say your name the right way. The right way to say the sound this letter makes is /t/. Now, say the sound when I touch it. What sound?</w:t>
      </w:r>
      <w:r w:rsidRPr="002A4929">
        <w:rPr>
          <w:rFonts w:ascii="Tw Cen MT" w:eastAsia="Tw Cen MT" w:hAnsi="Tw Cen MT" w:cs="Times New Roman"/>
          <w:sz w:val="24"/>
          <w:szCs w:val="24"/>
        </w:rPr>
        <w:t xml:space="preserve"> (Point to </w:t>
      </w:r>
      <w:r w:rsidRPr="002A4929">
        <w:rPr>
          <w:rFonts w:ascii="Tw Cen MT" w:eastAsia="Tw Cen MT" w:hAnsi="Tw Cen MT" w:cs="Times New Roman"/>
          <w:sz w:val="24"/>
          <w:szCs w:val="24"/>
          <w:u w:val="single"/>
        </w:rPr>
        <w:t>t</w:t>
      </w:r>
      <w:r w:rsidRPr="002A4929">
        <w:rPr>
          <w:rFonts w:ascii="Tw Cen MT" w:eastAsia="Tw Cen MT" w:hAnsi="Tw Cen MT" w:cs="Times New Roman"/>
          <w:sz w:val="24"/>
          <w:szCs w:val="24"/>
        </w:rPr>
        <w:t>.)</w:t>
      </w:r>
    </w:p>
    <w:p w14:paraId="44C10564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>Students: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/t/</w:t>
      </w:r>
    </w:p>
    <w:p w14:paraId="3BF8B913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b/>
          <w:sz w:val="24"/>
          <w:szCs w:val="24"/>
        </w:rPr>
        <w:t>TEACHER</w:t>
      </w:r>
      <w:r w:rsidRPr="002A4929">
        <w:rPr>
          <w:rFonts w:ascii="Tw Cen MT" w:eastAsia="Tw Cen MT" w:hAnsi="Tw Cen MT" w:cs="Times New Roman"/>
          <w:sz w:val="24"/>
          <w:szCs w:val="24"/>
        </w:rPr>
        <w:t>:</w:t>
      </w:r>
      <w:r w:rsidRPr="002A4929">
        <w:rPr>
          <w:rFonts w:ascii="Tw Cen MT" w:eastAsia="Tw Cen MT" w:hAnsi="Tw Cen MT" w:cs="Times New Roman"/>
          <w:sz w:val="24"/>
          <w:szCs w:val="24"/>
        </w:rPr>
        <w:tab/>
        <w:t>(Repeat until all students say the sound. Then point to the first star on the sheet.)</w:t>
      </w:r>
    </w:p>
    <w:p w14:paraId="4FE0EF62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lastRenderedPageBreak/>
        <w:tab/>
      </w:r>
      <w:r w:rsidRPr="002A4929">
        <w:rPr>
          <w:rFonts w:ascii="Tw Cen MT" w:eastAsia="Tw Cen MT" w:hAnsi="Tw Cen MT" w:cs="Times New Roman"/>
          <w:b/>
          <w:sz w:val="24"/>
          <w:szCs w:val="24"/>
        </w:rPr>
        <w:t xml:space="preserve">Great. Let’s start. What sound? </w:t>
      </w:r>
      <w:r w:rsidRPr="002A4929">
        <w:rPr>
          <w:rFonts w:ascii="Tw Cen MT" w:eastAsia="Tw Cen MT" w:hAnsi="Tw Cen MT" w:cs="Times New Roman"/>
          <w:sz w:val="24"/>
          <w:szCs w:val="24"/>
        </w:rPr>
        <w:t>(Practice the letters and the correction procedure until most students do it correctly. Have students take turns being the Coach.)</w:t>
      </w:r>
    </w:p>
    <w:p w14:paraId="034C6882" w14:textId="77777777" w:rsidR="002A4929" w:rsidRPr="002A4929" w:rsidRDefault="002A4929" w:rsidP="002A4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hanging="1080"/>
        <w:rPr>
          <w:rFonts w:ascii="Tw Cen MT" w:eastAsia="Tw Cen MT" w:hAnsi="Tw Cen MT" w:cs="Times New Roman"/>
          <w:sz w:val="24"/>
          <w:szCs w:val="24"/>
        </w:rPr>
      </w:pPr>
      <w:r w:rsidRPr="002A4929">
        <w:rPr>
          <w:rFonts w:ascii="Tw Cen MT" w:eastAsia="Tw Cen MT" w:hAnsi="Tw Cen MT" w:cs="Times New Roman"/>
          <w:sz w:val="24"/>
          <w:szCs w:val="24"/>
        </w:rPr>
        <w:tab/>
        <w:t>(Let students practice with partners for about 10 minutes.)</w:t>
      </w:r>
    </w:p>
    <w:p w14:paraId="4104C6D3" w14:textId="66637B13" w:rsidR="0019389A" w:rsidRPr="002A4929" w:rsidRDefault="002A4929" w:rsidP="002A4929">
      <w:r>
        <w:rPr>
          <w:rFonts w:ascii="Tw Cen MT" w:hAnsi="Tw Cen MT"/>
          <w:sz w:val="24"/>
          <w:szCs w:val="24"/>
        </w:rPr>
        <w:t>Does the curriculum example set the teacher up for maintaining a brisk pace? Explain below.</w:t>
      </w:r>
    </w:p>
    <w:sectPr w:rsidR="0019389A" w:rsidRPr="002A49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3CEE4927" w:rsidR="00553635" w:rsidRDefault="0071374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60CD84" wp14:editId="175E9B6F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7920D5" wp14:editId="287283C4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50D1A"/>
    <w:rsid w:val="001110CE"/>
    <w:rsid w:val="0019389A"/>
    <w:rsid w:val="002A4929"/>
    <w:rsid w:val="00553635"/>
    <w:rsid w:val="0071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2018-08-03T17:30:00Z</dcterms:created>
  <dcterms:modified xsi:type="dcterms:W3CDTF">2018-09-12T19:21:00Z</dcterms:modified>
</cp:coreProperties>
</file>